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D8" w:rsidRPr="00C75BF4" w:rsidRDefault="00F04FD8" w:rsidP="00F04FD8">
      <w:pPr>
        <w:spacing w:before="240" w:after="0" w:line="240" w:lineRule="auto"/>
        <w:jc w:val="center"/>
        <w:rPr>
          <w:rFonts w:eastAsia="Times New Roman"/>
          <w:color w:val="000000"/>
          <w:sz w:val="28"/>
          <w:szCs w:val="28"/>
          <w:lang w:eastAsia="pl-PL"/>
        </w:rPr>
      </w:pPr>
      <w:r w:rsidRPr="00C75BF4">
        <w:rPr>
          <w:rFonts w:eastAsia="Times New Roman"/>
          <w:b/>
          <w:bCs/>
          <w:color w:val="000000"/>
          <w:sz w:val="28"/>
          <w:szCs w:val="28"/>
          <w:lang w:eastAsia="pl-PL"/>
        </w:rPr>
        <w:t>Klauzula informacyjna</w:t>
      </w:r>
    </w:p>
    <w:p w:rsidR="00F04FD8" w:rsidRPr="00C75BF4" w:rsidRDefault="00F04FD8" w:rsidP="00F04FD8">
      <w:p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 (zwanym dalej Rozporządzenie RODO)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, informuję, iż:</w:t>
      </w:r>
    </w:p>
    <w:p w:rsidR="00127C5B" w:rsidRPr="00C75BF4" w:rsidRDefault="00C4383B" w:rsidP="00127C5B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F04FD8" w:rsidRPr="00C75BF4">
        <w:rPr>
          <w:rFonts w:asciiTheme="minorHAnsi" w:eastAsia="Times New Roman" w:hAnsiTheme="minorHAnsi" w:cstheme="minorHAnsi"/>
          <w:color w:val="000000"/>
          <w:lang w:eastAsia="pl-PL"/>
        </w:rPr>
        <w:t>dministratorem Pani/Pana danych osobowych jest</w:t>
      </w:r>
      <w:r w:rsidR="009A3759" w:rsidRPr="00C75BF4">
        <w:rPr>
          <w:rFonts w:asciiTheme="minorHAnsi" w:hAnsiTheme="minorHAnsi" w:cstheme="minorHAnsi"/>
        </w:rPr>
        <w:t xml:space="preserve"> Dyrektor Zespołu Szkół Publicznych im. Tkaczy Chełmskich w Chełmsku Śląskim, ul. Kolonia n</w:t>
      </w:r>
      <w:bookmarkStart w:id="0" w:name="_GoBack"/>
      <w:bookmarkEnd w:id="0"/>
      <w:r w:rsidR="009A3759" w:rsidRPr="00C75BF4">
        <w:rPr>
          <w:rFonts w:asciiTheme="minorHAnsi" w:hAnsiTheme="minorHAnsi" w:cstheme="minorHAnsi"/>
        </w:rPr>
        <w:t>r 14, 58-420 Lubawka</w:t>
      </w:r>
      <w:r w:rsidR="00127C5B" w:rsidRPr="00C75BF4">
        <w:t>.</w:t>
      </w:r>
    </w:p>
    <w:p w:rsidR="00F04FD8" w:rsidRPr="00C75BF4" w:rsidRDefault="00F04FD8" w:rsidP="009F44B6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W </w:t>
      </w:r>
      <w:r w:rsidR="00127C5B" w:rsidRPr="00C75BF4">
        <w:rPr>
          <w:rFonts w:asciiTheme="minorHAnsi" w:eastAsia="Times New Roman" w:hAnsiTheme="minorHAnsi" w:cstheme="minorHAnsi"/>
          <w:color w:val="000000"/>
          <w:lang w:eastAsia="pl-PL"/>
        </w:rPr>
        <w:t>Zespole</w:t>
      </w:r>
      <w:r w:rsidR="00EA1F61" w:rsidRPr="00C75BF4">
        <w:rPr>
          <w:rFonts w:asciiTheme="minorHAnsi" w:hAnsiTheme="minorHAnsi" w:cstheme="minorHAnsi"/>
        </w:rPr>
        <w:t xml:space="preserve"> Szkół Publicznych im. Tkaczy Chełmskich w Chełmsku Śląskim,</w:t>
      </w:r>
      <w:r w:rsidR="00127C5B"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został powołany inspektor danych osobowych Pan </w:t>
      </w:r>
      <w:r w:rsidR="00C31903" w:rsidRPr="00C75BF4">
        <w:rPr>
          <w:rFonts w:asciiTheme="minorHAnsi" w:eastAsia="Times New Roman" w:hAnsiTheme="minorHAnsi" w:cstheme="minorHAnsi"/>
          <w:color w:val="000000"/>
          <w:lang w:eastAsia="pl-PL"/>
        </w:rPr>
        <w:t>Tomasz Więckowski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 i ma Pani/Pan prawo kontaktu z nim za pomocą adresu e-mail </w:t>
      </w:r>
      <w:hyperlink r:id="rId5" w:history="1">
        <w:r w:rsidR="00C31903" w:rsidRPr="00C75BF4">
          <w:rPr>
            <w:rStyle w:val="Hipercze"/>
          </w:rPr>
          <w:t>iod2@synergiaconsulting.pl</w:t>
        </w:r>
      </w:hyperlink>
      <w:r w:rsidR="00D10E7D" w:rsidRPr="00C75BF4">
        <w:t xml:space="preserve"> 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:rsidR="009F44B6" w:rsidRPr="00C75BF4" w:rsidRDefault="009F44B6" w:rsidP="009F44B6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Podstawę prawną przetwarzania Pani/Pana danych osobowych stanowić będą:</w:t>
      </w:r>
    </w:p>
    <w:p w:rsidR="009F44B6" w:rsidRPr="00C75BF4" w:rsidRDefault="009F44B6" w:rsidP="009F44B6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ud</w:t>
      </w:r>
      <w:r w:rsidR="00221760" w:rsidRPr="00C75BF4">
        <w:rPr>
          <w:rFonts w:asciiTheme="minorHAnsi" w:eastAsia="Times New Roman" w:hAnsiTheme="minorHAnsi" w:cstheme="minorHAnsi"/>
          <w:color w:val="000000"/>
          <w:lang w:eastAsia="pl-PL"/>
        </w:rPr>
        <w:t>zielona przez Panią/Pana zgoda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 (Art. 6 ust. 1 lit. a RODO)</w:t>
      </w:r>
    </w:p>
    <w:p w:rsidR="009F44B6" w:rsidRPr="00C75BF4" w:rsidRDefault="009F44B6" w:rsidP="009F44B6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działania niezbędne do zawarcia z Panią/Panem umowy oraz późniejsze jej wykonywanie (Art. 6 ust. 1 lit. b RODO)</w:t>
      </w:r>
    </w:p>
    <w:p w:rsidR="009F44B6" w:rsidRPr="00C75BF4" w:rsidRDefault="009F44B6" w:rsidP="009F44B6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obowiązki prawne ciążące na Administratorze w szczególności wykonywanie ustaw;</w:t>
      </w:r>
    </w:p>
    <w:p w:rsidR="009F44B6" w:rsidRPr="00C75BF4" w:rsidRDefault="009F44B6" w:rsidP="009F44B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75BF4">
        <w:rPr>
          <w:rFonts w:asciiTheme="minorHAnsi" w:hAnsiTheme="minorHAnsi"/>
          <w:sz w:val="22"/>
          <w:szCs w:val="22"/>
        </w:rPr>
        <w:t>ustawa z dnia 7 września 1991 r. o systemie oświaty (Dz. U. z 2016 r. poz. 1943 z późn. zm.</w:t>
      </w:r>
      <w:r w:rsidR="00221760" w:rsidRPr="00C75BF4">
        <w:rPr>
          <w:rFonts w:asciiTheme="minorHAnsi" w:hAnsiTheme="minorHAnsi"/>
          <w:sz w:val="22"/>
          <w:szCs w:val="22"/>
        </w:rPr>
        <w:t>)</w:t>
      </w:r>
    </w:p>
    <w:p w:rsidR="009F44B6" w:rsidRPr="00C75BF4" w:rsidRDefault="009F44B6" w:rsidP="009F44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niezbędność przetwarzania w celu wykonania zadania realizowanego w interesie publicznym (Art. 6 ust. 1 lit. e RODO)</w:t>
      </w:r>
    </w:p>
    <w:p w:rsidR="009F44B6" w:rsidRPr="00C75BF4" w:rsidRDefault="009F44B6" w:rsidP="009F44B6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F04FD8" w:rsidRPr="00C75BF4" w:rsidRDefault="00F04FD8" w:rsidP="006A3EC9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Pani/Pana dane osobowe nie są udostępniane innym odbiorcom z wyłączeniem podmiotów 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do tego uprawnionych takich jak:</w:t>
      </w:r>
    </w:p>
    <w:p w:rsidR="00F04FD8" w:rsidRPr="00C75BF4" w:rsidRDefault="00F04FD8" w:rsidP="006A3EC9">
      <w:pPr>
        <w:pStyle w:val="Akapitzlist"/>
        <w:numPr>
          <w:ilvl w:val="0"/>
          <w:numId w:val="4"/>
        </w:numPr>
        <w:spacing w:before="120" w:after="0" w:line="240" w:lineRule="auto"/>
        <w:ind w:left="717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podmioty upoważnione do odbioru danych osobowych na podstaw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ie odpowiednich przepisów prawa,</w:t>
      </w:r>
    </w:p>
    <w:p w:rsidR="00F04FD8" w:rsidRPr="00C75BF4" w:rsidRDefault="00F04FD8" w:rsidP="006A3EC9">
      <w:pPr>
        <w:pStyle w:val="Akapitzlist"/>
        <w:numPr>
          <w:ilvl w:val="0"/>
          <w:numId w:val="4"/>
        </w:numPr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podmioty, które przetwarzają dane osobowe w imieniu </w:t>
      </w:r>
      <w:r w:rsidR="00D878C6"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Administratora 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na podstawie zawartej z </w:t>
      </w:r>
      <w:r w:rsidR="00D878C6"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Administratorem 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umowy powierzenia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 przetwarzania danych osobowych.</w:t>
      </w:r>
    </w:p>
    <w:p w:rsidR="00F04FD8" w:rsidRPr="00C75BF4" w:rsidRDefault="006A3EC9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Pani/Pana </w:t>
      </w:r>
      <w:r w:rsidR="00F04FD8" w:rsidRPr="00C75BF4">
        <w:rPr>
          <w:rFonts w:asciiTheme="minorHAnsi" w:eastAsia="Times New Roman" w:hAnsiTheme="minorHAnsi" w:cstheme="minorHAnsi"/>
          <w:color w:val="000000"/>
          <w:lang w:eastAsia="pl-PL"/>
        </w:rPr>
        <w:t>dane osobowe po zrealizowaniu celu, dla którego zostały zebrane, będą przetwarzane w celach archiwalnych i przechowywane przez okres niezbędny wynikający z przepisów dotyczących archiwizowania dokumentów obowiązujących u Administratora (Rzeczowy Wykaz Akt)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:rsidR="00F04FD8" w:rsidRPr="00C75BF4" w:rsidRDefault="006A3EC9" w:rsidP="006A3EC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Posiada Pani/Pan</w:t>
      </w:r>
      <w:r w:rsidR="00F04FD8" w:rsidRPr="00C75BF4">
        <w:rPr>
          <w:rFonts w:asciiTheme="minorHAnsi" w:eastAsia="Times New Roman" w:hAnsiTheme="minorHAnsi" w:cstheme="minorHAnsi"/>
          <w:color w:val="000000"/>
          <w:lang w:eastAsia="pl-PL"/>
        </w:rPr>
        <w:t xml:space="preserve"> prawo</w:t>
      </w: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:rsidR="00F04FD8" w:rsidRPr="00C75BF4" w:rsidRDefault="00F04FD8" w:rsidP="006A3EC9">
      <w:pPr>
        <w:pStyle w:val="Akapitzlist"/>
        <w:numPr>
          <w:ilvl w:val="0"/>
          <w:numId w:val="5"/>
        </w:numPr>
        <w:spacing w:before="120" w:after="0" w:line="240" w:lineRule="auto"/>
        <w:ind w:left="1074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dostępu do treści swoich danych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F04FD8" w:rsidRPr="00C75BF4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żądania sprostowania danych, które są nieprawidłowe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F04FD8" w:rsidRPr="00C75BF4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żądania usunięcia danych, gdy:</w:t>
      </w:r>
    </w:p>
    <w:p w:rsidR="00F04FD8" w:rsidRPr="00C75BF4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dane nie są już niezbędne do celów, dla których zostały zebrane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F04FD8" w:rsidRPr="00C75BF4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dane przetwarzane są niezgodnie z prawem;</w:t>
      </w:r>
    </w:p>
    <w:p w:rsidR="00F04FD8" w:rsidRPr="00C75BF4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prawo do przenoszenia danych, na podstawie art. 20 Rozporządzenia RODO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F04FD8" w:rsidRPr="00C75BF4" w:rsidRDefault="00F04FD8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prawo do wniesienia sprzeciwu wobec przetwarzania Państwa danych osobowych na podstawie art. 21 Rozporządzenia RODO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E574CC" w:rsidRPr="00C75BF4" w:rsidRDefault="00E574CC" w:rsidP="006A3EC9">
      <w:pPr>
        <w:pStyle w:val="Akapitzlist"/>
        <w:numPr>
          <w:ilvl w:val="0"/>
          <w:numId w:val="5"/>
        </w:numPr>
        <w:spacing w:before="240" w:after="0" w:line="240" w:lineRule="auto"/>
        <w:ind w:left="108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ograniczenia przetwarzania</w:t>
      </w:r>
      <w:r w:rsidR="00D878C6" w:rsidRPr="00C75BF4">
        <w:rPr>
          <w:rFonts w:asciiTheme="minorHAnsi" w:eastAsia="Times New Roman" w:hAnsiTheme="minorHAnsi" w:cstheme="minorHAnsi"/>
          <w:color w:val="000000"/>
          <w:lang w:eastAsia="pl-PL"/>
        </w:rPr>
        <w:t>, gdy:</w:t>
      </w:r>
    </w:p>
    <w:p w:rsidR="00E574CC" w:rsidRPr="00C75BF4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4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spacing w:val="-4"/>
          <w:lang w:eastAsia="pl-PL"/>
        </w:rPr>
        <w:t>osoba, której dane dotyczą, kwestionuje prawidłowość danych osobowych</w:t>
      </w:r>
      <w:r w:rsidR="00EF52DF" w:rsidRPr="00C75BF4">
        <w:rPr>
          <w:rFonts w:asciiTheme="minorHAnsi" w:eastAsia="Times New Roman" w:hAnsiTheme="minorHAnsi" w:cstheme="minorHAnsi"/>
          <w:color w:val="000000"/>
          <w:spacing w:val="-4"/>
          <w:lang w:eastAsia="pl-PL"/>
        </w:rPr>
        <w:t>,</w:t>
      </w:r>
    </w:p>
    <w:p w:rsidR="00E574CC" w:rsidRPr="00C75BF4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przetwarzanie jest niezgodne z prawem, a osoba, której dane dotyczą, sprzeciwia się usunięciu danych osobowych, żądając w zamian o</w:t>
      </w:r>
      <w:r w:rsidR="00EF52DF" w:rsidRPr="00C75BF4">
        <w:rPr>
          <w:rFonts w:asciiTheme="minorHAnsi" w:eastAsia="Times New Roman" w:hAnsiTheme="minorHAnsi" w:cstheme="minorHAnsi"/>
          <w:color w:val="000000"/>
          <w:lang w:eastAsia="pl-PL"/>
        </w:rPr>
        <w:t>graniczenia ich wykorzystywania,</w:t>
      </w:r>
    </w:p>
    <w:p w:rsidR="00E574CC" w:rsidRPr="00C75BF4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administrator nie potrzebuje już danych osobowych do celów przetwarzania, ale są one potrzebne osobie, której dane dotyczą, do ustalenia, dochodzenia lub obrony roszczeń</w:t>
      </w:r>
      <w:r w:rsidR="00EF52DF" w:rsidRPr="00C75BF4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:rsidR="00F04FD8" w:rsidRPr="00C75BF4" w:rsidRDefault="00F04FD8" w:rsidP="006A3EC9">
      <w:pPr>
        <w:pStyle w:val="Akapitzlist"/>
        <w:numPr>
          <w:ilvl w:val="0"/>
          <w:numId w:val="5"/>
        </w:numPr>
        <w:shd w:val="clear" w:color="auto" w:fill="FFFFFF"/>
        <w:spacing w:before="240" w:after="0" w:line="240" w:lineRule="auto"/>
        <w:ind w:left="1077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</w:t>
      </w:r>
      <w:r w:rsidR="006A3EC9" w:rsidRPr="00C75BF4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:rsidR="001530E7" w:rsidRPr="00C75BF4" w:rsidRDefault="001530E7" w:rsidP="001530E7">
      <w:pPr>
        <w:pStyle w:val="Akapitzlist"/>
        <w:shd w:val="clear" w:color="auto" w:fill="FFFFFF"/>
        <w:spacing w:before="240" w:after="0" w:line="240" w:lineRule="auto"/>
        <w:ind w:left="107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0D57CA" w:rsidRPr="00C75BF4" w:rsidRDefault="006A3EC9" w:rsidP="006A3EC9">
      <w:pPr>
        <w:pStyle w:val="Akapitzlist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75BF4">
        <w:rPr>
          <w:rFonts w:asciiTheme="minorHAnsi" w:eastAsia="Times New Roman" w:hAnsiTheme="minorHAnsi" w:cstheme="minorHAnsi"/>
          <w:color w:val="000000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sectPr w:rsidR="000D57CA" w:rsidRPr="00C75BF4" w:rsidSect="00EF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180261D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6A6"/>
    <w:multiLevelType w:val="multilevel"/>
    <w:tmpl w:val="6E4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F1BEF"/>
    <w:multiLevelType w:val="hybridMultilevel"/>
    <w:tmpl w:val="151C3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C5F2B"/>
    <w:multiLevelType w:val="hybridMultilevel"/>
    <w:tmpl w:val="8348DA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D8"/>
    <w:rsid w:val="00014D72"/>
    <w:rsid w:val="00042ED3"/>
    <w:rsid w:val="00127C5B"/>
    <w:rsid w:val="001530E7"/>
    <w:rsid w:val="00221760"/>
    <w:rsid w:val="00257BEA"/>
    <w:rsid w:val="00266339"/>
    <w:rsid w:val="00425365"/>
    <w:rsid w:val="004570A1"/>
    <w:rsid w:val="004672E9"/>
    <w:rsid w:val="00474CA4"/>
    <w:rsid w:val="004B020B"/>
    <w:rsid w:val="004E7FA8"/>
    <w:rsid w:val="00551190"/>
    <w:rsid w:val="006A3EC9"/>
    <w:rsid w:val="006F3FD0"/>
    <w:rsid w:val="007054DC"/>
    <w:rsid w:val="007F0517"/>
    <w:rsid w:val="008D1FD4"/>
    <w:rsid w:val="008E47B3"/>
    <w:rsid w:val="00946604"/>
    <w:rsid w:val="009A3759"/>
    <w:rsid w:val="009F44B6"/>
    <w:rsid w:val="00A53382"/>
    <w:rsid w:val="00A578A4"/>
    <w:rsid w:val="00B967D0"/>
    <w:rsid w:val="00BC5977"/>
    <w:rsid w:val="00C058F7"/>
    <w:rsid w:val="00C12153"/>
    <w:rsid w:val="00C31903"/>
    <w:rsid w:val="00C4383B"/>
    <w:rsid w:val="00C63185"/>
    <w:rsid w:val="00C75BF4"/>
    <w:rsid w:val="00D10E7D"/>
    <w:rsid w:val="00D8378C"/>
    <w:rsid w:val="00D878C6"/>
    <w:rsid w:val="00E574CC"/>
    <w:rsid w:val="00E843E6"/>
    <w:rsid w:val="00EA1F61"/>
    <w:rsid w:val="00EC58A0"/>
    <w:rsid w:val="00EF52DF"/>
    <w:rsid w:val="00F04FD8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1256"/>
  <w15:docId w15:val="{F5A77980-F365-4009-8645-C56BD77A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customStyle="1" w:styleId="Default">
    <w:name w:val="Default"/>
    <w:rsid w:val="009F4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2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Tomasz Więckowski</cp:lastModifiedBy>
  <cp:revision>21</cp:revision>
  <dcterms:created xsi:type="dcterms:W3CDTF">2018-05-24T04:23:00Z</dcterms:created>
  <dcterms:modified xsi:type="dcterms:W3CDTF">2019-04-18T07:30:00Z</dcterms:modified>
</cp:coreProperties>
</file>